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7733D096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11549C">
        <w:rPr>
          <w:szCs w:val="28"/>
        </w:rPr>
        <w:t>17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571848">
        <w:rPr>
          <w:szCs w:val="28"/>
        </w:rPr>
        <w:t>апреля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21706E">
        <w:rPr>
          <w:szCs w:val="28"/>
        </w:rPr>
        <w:t>3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415279">
        <w:rPr>
          <w:szCs w:val="28"/>
        </w:rPr>
        <w:t xml:space="preserve"> </w:t>
      </w:r>
      <w:r w:rsidR="0011549C">
        <w:rPr>
          <w:szCs w:val="28"/>
        </w:rPr>
        <w:t>281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07872A72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01FEAED6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6B6810E3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21706E">
        <w:rPr>
          <w:szCs w:val="28"/>
        </w:rPr>
        <w:t>2</w:t>
      </w:r>
      <w:r w:rsidR="00571848">
        <w:rPr>
          <w:szCs w:val="28"/>
        </w:rPr>
        <w:t>1</w:t>
      </w:r>
      <w:r w:rsidR="00415279">
        <w:rPr>
          <w:szCs w:val="28"/>
        </w:rPr>
        <w:t xml:space="preserve"> </w:t>
      </w:r>
      <w:r w:rsidR="00571848">
        <w:rPr>
          <w:szCs w:val="28"/>
        </w:rPr>
        <w:t>апреля</w:t>
      </w:r>
      <w:r w:rsidR="00070C9E">
        <w:rPr>
          <w:szCs w:val="28"/>
        </w:rPr>
        <w:t xml:space="preserve"> 202</w:t>
      </w:r>
      <w:r w:rsidR="0021706E">
        <w:rPr>
          <w:szCs w:val="28"/>
        </w:rPr>
        <w:t>3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0B2EA81C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A30265">
        <w:rPr>
          <w:szCs w:val="28"/>
        </w:rPr>
        <w:t xml:space="preserve">ул. </w:t>
      </w:r>
      <w:r w:rsidR="00571848">
        <w:rPr>
          <w:szCs w:val="28"/>
        </w:rPr>
        <w:t>Гурьева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571848">
        <w:rPr>
          <w:szCs w:val="28"/>
        </w:rPr>
        <w:t>2а/10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571848">
        <w:rPr>
          <w:szCs w:val="28"/>
        </w:rPr>
        <w:t>площадь</w:t>
      </w:r>
      <w:r w:rsidR="0021706E">
        <w:rPr>
          <w:szCs w:val="28"/>
        </w:rPr>
        <w:t xml:space="preserve"> земельного участка </w:t>
      </w:r>
      <w:r w:rsidR="00B201C7">
        <w:rPr>
          <w:szCs w:val="28"/>
        </w:rPr>
        <w:t>-</w:t>
      </w:r>
      <w:r w:rsidR="00571848">
        <w:rPr>
          <w:szCs w:val="28"/>
        </w:rPr>
        <w:t>17 кв.</w:t>
      </w:r>
      <w:r w:rsidR="0021706E">
        <w:rPr>
          <w:szCs w:val="28"/>
        </w:rPr>
        <w:t xml:space="preserve"> м</w:t>
      </w:r>
      <w:r w:rsidR="00B201C7">
        <w:rPr>
          <w:szCs w:val="28"/>
        </w:rPr>
        <w:t>.</w:t>
      </w:r>
      <w:r>
        <w:rPr>
          <w:szCs w:val="28"/>
        </w:rPr>
        <w:t>;</w:t>
      </w:r>
    </w:p>
    <w:p w14:paraId="216E7828" w14:textId="0640F057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- 14</w:t>
      </w:r>
      <w:r w:rsidR="00AF0A25">
        <w:rPr>
          <w:szCs w:val="28"/>
        </w:rPr>
        <w:t>-</w:t>
      </w:r>
      <w:r w:rsidR="00571848">
        <w:rPr>
          <w:szCs w:val="28"/>
        </w:rPr>
        <w:t>0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78DA3867" w14:textId="77777777" w:rsidR="00571848" w:rsidRPr="009943C5" w:rsidRDefault="00571848" w:rsidP="00571848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>
        <w:rPr>
          <w:szCs w:val="28"/>
        </w:rPr>
        <w:t>21 апреля 2023</w:t>
      </w:r>
      <w:r w:rsidRPr="009943C5">
        <w:rPr>
          <w:szCs w:val="28"/>
        </w:rPr>
        <w:t xml:space="preserve"> 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66B2C8F8" w14:textId="657E16A1" w:rsidR="00571848" w:rsidRDefault="00571848" w:rsidP="00571848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 ул. Богдана Хмельницкого, 11А/</w:t>
      </w:r>
      <w:r w:rsidR="00926E77">
        <w:rPr>
          <w:szCs w:val="28"/>
        </w:rPr>
        <w:t>24</w:t>
      </w:r>
      <w:r>
        <w:rPr>
          <w:szCs w:val="28"/>
        </w:rPr>
        <w:t>, площадь земельного участка -17 кв. м.;</w:t>
      </w:r>
    </w:p>
    <w:p w14:paraId="2ED5199D" w14:textId="7794572D" w:rsidR="00571848" w:rsidRDefault="00571848" w:rsidP="0021706E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Начало проведения публичных слушаний - 14-</w:t>
      </w:r>
      <w:r w:rsidR="00926E77">
        <w:rPr>
          <w:szCs w:val="28"/>
        </w:rPr>
        <w:t>2</w:t>
      </w:r>
      <w:r>
        <w:rPr>
          <w:szCs w:val="28"/>
        </w:rPr>
        <w:t xml:space="preserve">0 часов по адресу: г. Борзя, ул. Савватеевская, 23, 1 этаж, кабинет № 10, отдел градостроительства, земельных и имущественных отношений.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395B67E1" w14:textId="77777777"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14:paraId="02ACF982" w14:textId="77777777"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Нехамкин</w:t>
      </w:r>
    </w:p>
    <w:sectPr w:rsidR="0062432B" w:rsidRPr="001D3552" w:rsidSect="00EB5CEC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3843" w14:textId="77777777" w:rsidR="00054F84" w:rsidRDefault="00054F84">
      <w:r>
        <w:separator/>
      </w:r>
    </w:p>
  </w:endnote>
  <w:endnote w:type="continuationSeparator" w:id="0">
    <w:p w14:paraId="4885103D" w14:textId="77777777" w:rsidR="00054F84" w:rsidRDefault="0005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F603" w14:textId="77777777" w:rsidR="00054F84" w:rsidRDefault="00054F84">
      <w:r>
        <w:separator/>
      </w:r>
    </w:p>
  </w:footnote>
  <w:footnote w:type="continuationSeparator" w:id="0">
    <w:p w14:paraId="3DB44457" w14:textId="77777777" w:rsidR="00054F84" w:rsidRDefault="00054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54F84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E4692"/>
    <w:rsid w:val="0011549C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26E77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11DE8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5</cp:revision>
  <cp:lastPrinted>2023-04-12T04:49:00Z</cp:lastPrinted>
  <dcterms:created xsi:type="dcterms:W3CDTF">2023-04-12T04:22:00Z</dcterms:created>
  <dcterms:modified xsi:type="dcterms:W3CDTF">2023-04-17T06:39:00Z</dcterms:modified>
</cp:coreProperties>
</file>