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24 декабря  2015 года                                                                            № 307                город Борзя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Порядка предоставления разрешения на осуществление земляных работ на территории городского поселения «Борзинское»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от 30 апреля 2014 г. № 403 «Об исчерпывающем перечне процедур в сфере жилищного строительства», статьей 9 Устава городского поселения «Борзинское», Совет городского поселения «Борзинское»</w:t>
      </w: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прилагаемый Порядок предоставления разрешения на осуществление земляных работ на территории городского поселения «Борзинское».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официального опубликования (обнародования).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       С.М.Бабушкин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24 декабря 2015 г. № 307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 разрешения на осуществление земляных работ на территории городского поселения «Борзинское»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Общие положения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     Предмет регулирования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1.1.1.  Настоящий Порядок выдачи разрешения на осуществление земляных работ разработан в соответствии с постановлением Правительства Российской Федерации от 30 апреля 2014г. № 403 «Об исчерпывающем перечне процедур в сфере жилищного строительства».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Предметом регулирования Порядка являются общественные отношения, возникающие между заявителем и администрацией городского поселения «Борзинское» (далее – администрация), при его обращении за получением разрешения на право осуществления земляных работ.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1.1.2.  Выдача разрешения на осуществление земляных работ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городского поселения «Борзинское» (далее – администрация поселения), в лице отдела жилищно-коммунального хозяйства администрации городского поселения «Борзинское» (далее – Исполнитель), и по своей правовой природе является муниципальной услугой.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   Контактные данные Исполнителя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1.2.1. Сведения о местонахождении, контактных телефонах, режиме работы отдела жилищно-коммунального хозяйства администрации городского поселения «Борзинское</w:t>
      </w: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адрес: 674600, Забайкальский край, г. Борзя, ул. Савватеевская, д. 23.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тел. / факс:8 (30233) 3-37-21, 8 (30233) 3-37-38.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е-mail: </w:t>
      </w:r>
      <w:hyperlink r:id="rId6" w:history="1">
        <w:r w:rsidRPr="008C7066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adm-borzya@mail.ru</w:t>
        </w:r>
      </w:hyperlink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график работы исполнителя: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понедельник – пятница с 8:00 до 17:00;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обеденный перерыв с 12:00 до 13:00;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выходные дни: суббота, воскресенье.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1.2.2. Информацию о местонахождении, графике работы и справочных телефонах Исполнителя, а также Порядок предоставления разрешения на осуществление земляных работ, включая перечень необходимых для выдачи разрешения документов, размещены: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официальном сайте администрации городского поселения  «Борзинское» (далее – сайт Администрации) в информационно-телекоммуникационной сети «Интернет», по адресу </w:t>
      </w:r>
      <w:hyperlink r:id="rId7" w:history="1">
        <w:r w:rsidRPr="008C7066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qorod.borzya.ru</w:t>
        </w:r>
      </w:hyperlink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информационном стенде по месту нахождения жилищно-коммунального хозяйства администрации городского поселения «Борзинское»;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«Портале государственных и муниципальных услуг Забайкальского края» в информационно-телекоммуникационной сети «Интернет», по адресу: </w:t>
      </w:r>
      <w:hyperlink r:id="rId8" w:history="1">
        <w:r w:rsidRPr="008C7066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www.pgu.e-zab.ru</w:t>
        </w:r>
      </w:hyperlink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(далее – Портал).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    Круг лиц, являющихся субъектами правоотношений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Заявителями на получение разрешения могут быть: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индивидуальные предприниматели и лица, действующие по доверенности от имени индивидуального предпринимателя;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физические лица и лица, действующие по доверенности от их имени.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   Нормативная правовая база для выдачи Разрешения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1.4.1. Нормативной правовой базой для выдачи разрешения на осуществление земляных работ является: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Конституция 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30.12.2008г. № 6-ФКЗ, от 30.12.2008г. № 7-ФКЗ, от 05.02.2014г. № 2-ФКЗ, от 21.07.2014г. № 11-ФКЗ);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Градостроительный кодекс Российской Федерации;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</w:t>
      </w:r>
      <w:hyperlink r:id="rId9" w:tgtFrame="_blank" w:history="1">
        <w:r w:rsidRPr="008C7066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Федеральный закон от 06.10.2003г. № 131 – ФЗ (ред. от 25.07.2011г.) «Об общих принципах организации местного самоуправления в Российской Федерации» (с изм. и доп., вступающими в силу с 02.08.2011г.)</w:t>
        </w:r>
      </w:hyperlink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21.11.2011 г. № 329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</w:t>
      </w:r>
      <w:hyperlink r:id="rId10" w:tgtFrame="_blank" w:history="1">
        <w:r w:rsidRPr="008C7066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Федеральный закон от 02.05.2006 N 59 – ФЗ (ред. от 27.07.2010г.) «О порядке рассмотрения обращений граждан Российской Федерации»</w:t>
        </w:r>
      </w:hyperlink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 Федеральный закон от 27.07.2010г. № 210 – ФЗ «Об организации предоставления государственных и муниципальных услуг».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 Федеральный закон от 09.02.2009г. № 8 – ФЗ «Об обеспечении доступа к информации о деятельности государственных органов и органов местного самоуправления».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Российской Федерации от 25.06.2012 г. № 634 (в ред. от 28.10.2013 г.)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  и муниципальных услуг);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Российской Федерации от 24.10.2011 г. № 861 (в ред. от 16.02.2015 г.)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Российской Федерации от 07.07.2011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 Закон Забайкальского края от 02.07.2009г. № 198-ЗЗК «Об административных правонарушениях»;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Строительные нормы и правила СНиП 3.02.01-87 «Земляные сооружения, основания и фундаменты» (утв.</w:t>
      </w:r>
      <w:hyperlink r:id="rId11" w:history="1">
        <w:r w:rsidRPr="008C7066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постановлением</w:t>
        </w:r>
      </w:hyperlink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Госстроя СССР от 4 декабря 1987г. № 280) (с изменениями от 21 января 2002г.).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- Устав городского поселения «Борзинское», принятый решением Совета городского поселения «Борзинское» от 28.08.2014 г. № 194;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- Настоящий Порядок предоставления разрешения на осуществление земляных работ;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Иные нормативные правовые акты Российской Федерации, Забайкальского края и муниципальные правовые акты органов местного самоуправления городского поселения «Борзинское».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Стандарт предоставления муниципальной услуги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         Наименование муниципальной услуги: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разрешения на осуществление земляных работ в границах территории городского поселения «Борзинское».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         Наименование органа - Исполнителя, предоставляющего муниципальную услугу: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Отдел жилищно-коммунального хозяйства администрации городского поселения «Борзинское».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         Срок предоставления муниципальной услуги: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не позднее 30 дней с момента регистрации письменного заявления, с представлением полного пакета документов.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         Исчерпывающий перечень документов необходимых для предоставления муниципальной услуги.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 представляемых заявителем при обращении за получением муниципальной услуги: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 при проведении аварийных земляных работ: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(приложение № 1);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Нижеперечисленные документы предоставляются в течение трех рабочих дней: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</w:t>
      </w: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выкопировка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письменное гарантийное обязательство восстановления нарушенного благоустройства;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приказ о назначении ответственного лица за проведение земляных работ.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 при проведении плановых земляных работ: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(приложение № 1);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выкопировка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копия разрешения на строительство;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календарный график проведения работ;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письменное гарантийное обязательство восстановления нарушенного благоустройства;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приказ о назначении ответственного лица за проведение земляных работ.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         Исчерпывающий перечень документов, необходимых для предоставления муниципальной услуги, полученных посредством межведомственного взаимодействия.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муниципальной услуги данным документом является:      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разрешение на строительство;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         Исчерпывающий перечень оснований для отказа в приеме документов необходимых для предоставления муниципальной услуги: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 принимаются в обязательном порядке.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2.7.         Исчерпывающий перечень оснований для отказа в предоставлении муниципальной услуги: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обращение за получением разрешения на проведение плановых земляных работ в период с 01 октября по 01 апреля;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предоставление заявителем неполного пакета необходимых документов.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2.8.         Перечень мероприятий, которые являются необходимыми и обязательными для предоставления Разрешения: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заполнение листа согласований для производства земляных работ заявителем.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2.9.         Порядок, размер и основания взимания государственной пошлины или иной платы за предоставление Разрешения.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Указанная услуга предоставляется администрацией городского поселения «Борзинское» бесплатно.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2.10.    Порядок, размер и основания взимания платы за предоставление услуг необходимых и обязательных для предоставления муниципальной услуги: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Необходимым документом для предоставления Разрешения на осуществление земляных работ является: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 разрешение на строительство.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Указанная услуга предоставляется администрацией городского поселения «Борзинское» бесплатно.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    Заявление и иные документы для получения Разрешения подаются непосредственно в орган, предоставляющий муниципальную услугу лично, по почте либо в электронном виде.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получения муниципальной услуги в электронном виде заявителям предоставляется возможность направить заявление (в сканированном виде), о предоставлении муниципальной 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путем заполнения специальной интерактивной формы, которая соответствует требованиям Федерального закона от 27 июля 2010 г. № 210-ФЗ «Об организации предоставления государственных и муниципальных услуг» и нормативным требованиям администрации портала (Минкомсвязь России), а также обеспечивает идентификацию заявителя.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Заявление рассматривается при предоставлении заявителем документов, указанных в пунктах 2.4.1. либо 2.4.2. настоящего Порядка,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сети </w:t>
      </w: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«Интернет», включая федеральную государственную информационную систему «Единый портал государственных и муниципальных услуг (функций)».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    Срок и порядок регистрации заявления: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предоставление пакета необходимых документов (согласно пункту 2.4. настоящего Порядка) специалистам;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передача заявителем проверенных на полноту комплектности, наличие всех согласований и соответствие месту проведения работ, предоставляемых документов.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2.13.    Требования к помещениям, в которых предоставляется муниципальная услуга: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перед входом в здание располагается вывеска с указанием полного наименования организации;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помещения обозначаются соответствующими табличками с указанием номера кабинета, названия соответствующего подразделения, фамилии, имени, отчества, наименования должности сотрудников, предоставляющих муниципальную услугу;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рабочие места сотрудников управления, предоставляющих муниципальную услугу, оборудуются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для ожидания приема, заявителям отводятся места, оснащенные стульями и столами для оформления документов;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помещении для ожидания приема заявителей  размещаются информационные стенды.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информационных стендах содержится следующая обязательная информация: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наименование муниципальной услуги;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полное наименование управления, почтовый адрес, график работы, телефон для получения информации о процедуре предоставления муниципальной услуги;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адрес сайта администрации;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описание процедуры предоставления муниципальной услуги в текстовом виде;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выдержки из нормативных правовых актов, регулирующих деятельность по предоставлению муниципальной услуги.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2.14.    Показатели доступности и качества муниципальной услуги: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–  возможность получения услуги путем обращения в письменной форме или в электронной форме.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Качество муниципальной услуги определяется количеством информации представленной заявителю в письменной форме или в форме электронного документа, без нарушения действующего законодательства и установленных сроков рассмотрения обращения.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  Состав, последовательность и сроки выполнения необходимых процедур для выдачи разрешения на осуществление земляных работ, требования к порядку их выполнения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Процесс выдачи Разрешения включает в себя следующие административные процедуры: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3.1.1. прием и регистрация заявления установленного образца с приложением пакета документов;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3.1.2. обследование места проведения земляных работ до начала их проведения с составлением акта обследования и проведением, в случае необходимости, фотофиксации;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3.1.3. в случае отсутствия в пакете документов какого-либо из перечисленных в п. 2.4. документов – предоставление отсутствующего документа осуществляется заявителем в 10-дневный срок.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3.1.4. предоставление разрешения на осуществление земляных работ (приложение № 2);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3.1.5. отказ в предоставлении разрешения на осуществление земляных работ.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    Основания для начала процесса выдачи Разрешения.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3.2.1.Основанием для начала процесса выдачи Разрешения является подача заявителем полного пакета необходимых документов, согласно пункту 2.4. настоящего Порядка.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   Заявление с приложенными документами регистрируется в журнале входящих документов ответственным должностным лицом Исполнителя.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3.3.1. ответственное должностное лицо в день регистрации передает заявление и приложенные к нему документы на рассмотрение руководителю администрации, либо лицу, исполняющему его обязанности, либо заместителям руководителя администрации.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3.3.2. руководитель администрации, либо лицо, исполняющее его обязанности, заместитель руководителя администрации передает заявление на рассмотрение начальнику отдела жилищно-коммунального хозяйства администрации, либо лицу, исполняющему его обязанности.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3.3.3 специалист отдела жилищно-коммунального хозяйства администрации городского поселения «Борзинское», после получения документов от начальника отдела жилищно-коммунального хозяйства администрации, проводит проверку представленных документов на предмет соответствия их установленным настоящим Порядком требованиям, а именно: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по комплектности соответствуют перечню документов, указанному в п. 4.1. настоящего Порядка;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тексты документов написаны разборчиво;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не исполнены карандашом;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истек срок действия представленного документа;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фамилии, имена, отчества, адреса проживания написаны полностью.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 При направлении заявления почтой Заявитель в почтовое отправление должен вложить пакет документов, перечисленных в </w:t>
      </w:r>
      <w:hyperlink r:id="rId12" w:history="1">
        <w:r w:rsidRPr="008C7066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</w:hyperlink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4.1. настоящего Порядка.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3.5. При установлении фактов отсутствия необходимых документов, несоответствия предоставленных документов требованиям настоящего Порядка, сотрудник ответственный за прием документов, уведомляет </w:t>
      </w: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 При отсутствии препятствий для положительного решения вопроса о выдаче Разрешения ответственный специалист: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3.6.1. представляет Разрешение с полным пакетом документов, указанных в пункте 4.1. настоящего Порядка на подпись заместителя руководителя администрации городского поселения «Борзинское» - начальнику отдела жилищно-коммунального хозяйства;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3.6.2. готовит сопроводительное письмо с отметкой о непосредственном исполнителе, визой заместителя руководителя администрации городского поселения «Борзинское» – начальника отдела жилищно-коммунального хозяйства.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   Разрешение с полным пакетом документов, указанных в пункте 2.4. настоящего Порядка направляется Заявителю с сопроводительным письмом заказной почтой.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3.7.1. По желанию Заявителя Разрешение может быть вручено ему лично. В этом случае Заявитель ставит отметку о получении Разрешения с ранее предоставленным пакетом документов, на заранее подготовленном ответственным специалистом экземпляре сопроводительного письма Исполнителя.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 Уведомление об отказе в выдаче Разрешения, выдается или направляется Заявителю не позднее, чем через три рабочих дня со дня подписания такого уведомления заместителем руководителя администрации городского поселения «Борзинское» - начальником отдела жилищно-коммунального хозяйства.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уведомлению об отказе в выдаче Разрешения прикладывается предоставленный Заявителем пакет документов.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 Заявление о выдаче Разрешения с приложенными документами, предоставление которых предусмотрено пунктом 2.4. настоящего Порядка, может быть подано Заявителем в электронной форме одним из следующих способов: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адрес электронной почты Исполнителя </w:t>
      </w:r>
      <w:hyperlink r:id="rId13" w:history="1">
        <w:r w:rsidRPr="008C7066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adm-borzya@mail.ru</w:t>
        </w:r>
      </w:hyperlink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«Портал государственных и муниципальных услуг Забайкальского края» в информационно-телекоммуникационной сети «Интернет», по адресу: </w:t>
      </w:r>
      <w:hyperlink r:id="rId14" w:history="1">
        <w:r w:rsidRPr="008C7066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www.pgu.e-zab.ru</w:t>
        </w:r>
      </w:hyperlink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3.10. Продолжительность процесса выдачи Разрешения с момента обращения Заявителя к Исполнителю с заявлением и до выдачи Разрешения, либо уведомления об отказе в выдаче Разрешения, не должен превышать 30 дней.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Формы контроля за надлежащим исполнением положений настоящего Порядка, ответственность должностных лиц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   Порядок осуществления текущего контроля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4.1.1. Текущий контроль за соблюдением последовательности действий, определенных административными процедурами, положений настоящего Порядка, нормативных правовых актов, определяющих порядок выполнения административных процедур, осуществляется руководителем администрации городского поселения «Борзинское».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4.1.2. По результатам проверок руководитель администрации городского поселения «Борзинское» дает указания по устранению выявленных нарушений и контролирует их исполнение.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4.1.3. Периодичность осуществления текущего контроля устанавливается руководителем администрации городского поселения «Борзинское».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4.1.4. Проверки полноты и качества реализации административных процедур осуществляются на основании распоряжений администрации поселения.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могут быть плановыми и внеплановыми.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проверке могут рассматриваться общие вопросы, связанные с реализацией данных полномочий городского поселения «Борзинское» (комплексные проверки), либо отдельный вопрос, связанный с реализацией конкретной административной процедуры (тематические проверки). Кроме того, основанием для проведения проверки является конкретное обращение Заявителя.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   Ответственность должностных лиц в ходе реализации настоящего Порядка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 администрации городского поселения «Борзинское» несут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реализации настоящего Порядка.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Досудебный (внесудебный) порядок обжалования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решений и действий (бездействия) Исполнителя, а также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его должностных лиц, муниципальных служащих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5.1.   В соответствии со статьями 11.1, 11.2 Федерального закона        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предусмотренных настоящим Порядком.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5.2.1. нарушение срока регистрации заявления о выдаче Разрешения;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5.2.2. нарушение сроков выдачи Разрешения;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lastRenderedPageBreak/>
        <w:t>5.2.3. требование у Заявителя документов, не предусмотренных пунктом 4.1. настоящего Порядка, а также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«Борзинское», необходимых для выдачи Разрешения;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5.2.4. отказ в приеме документов у Заявителя, предоставление которых предусмотрено пунктом 4.1. настоящего Порядка,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 для выдачи Разрешения;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5.2.5. отказ в выдаче Разрешения,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настоящим Порядком и иными муниципальными правовыми актами городского поселения «Борзинское»;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5.2.6. требование от Заявителя при выдаче Разрешения платы, не предусмотренной нормативными правовыми актами Российской Федерации, нормативными правовыми актами Забайкальского края, настоящим Порядком и иными муниципальными правовыми актами городского поселения «Борзинское»;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5.2.7. отказ Исполнителя, его должностного лица, в исправлении допущенных опечаток и ошибок в подготовленных Исполнителем, его должностным лицом, к выдаче документах, либо нарушение установленного срока таких исправлений.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5.3. Жалоба может быть направлена следующим органам и должностным лицам: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заместителю руководителя администрации городского поселения «Борзинское» - начальнику отдела жилищно-коммунального хозяйства;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руководителю администрации городского поселения «Борзинское»;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главе городского поселения «Борзинское».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5.4. Рассмотрение жалобы не может быть поручено лицу, чьи решения и (или) действия (бездействие) обжалуются.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Жалоба на решения, принятые руководителем Исполнителя подаются в вышестоящий орган (при его наличии), либо в случае его отсутствия рассматриваются непосредственно руководителем Исполнителя.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5.5.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5.5.1. поступившая Исполнителю жалоба, подлежит регистрации не позднее следующего рабочего дня со дня ее поступления.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5.5.2. жалоба, поступившая Исполнителю, подлежит рассмотрению должностным лицом, наделенным полномочиями по ее рассмотрению, в течение пятнадцати рабочих дней со дня ее регистрации, а в случае обжалования отказа Исполнителя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5.6. В случае установления, в ходе или по результатам рассмотрения жалобы, признаков состава административного правонарушения или признаков преступления, должностное лицо, наделенное полномочиями по рассмотрению жалоб, незамедлительно направляет имеющиеся материалы в органы прокуратуры или в органы следствия (дознания) в соответствии с правилами подследственности.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5.7. По результатам рассмотрения жалобы, должностное лицо, наделенное полномочиями по ее рассмотрению, принимает одно из следующих решений: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– удовлетворяет жалобу;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– отказывает в удовлетворении жалобы.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lastRenderedPageBreak/>
        <w:t>5.7.1.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Ответ по результатам рассмотрения жалобы подписывается уполномоченным на ее рассмотрение должностным лицом Исполнителя.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5.7.2. при удовлетворении жалобы, уполномоченное на ее рассмотрение должностное лицо принимает исчерпывающие меры по устранению выявленных нарушений, в том числе по согласованию Схемы движения, не позднее пяти рабочих дней со дня принятия решения, если иное не установлено законодательством Российской Федерации.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5.8.   Основания для приостановления рассмотрения жалобы отсутствуют.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5.9.   В случае если Заявитель не удовлетворен решением, принятым в ходе рассмотрения его жалобы, или не принятия по ней решения, то он вправе обратиться с жалобой к лицам, указанным в пункте 7.3. настоящего Порядка.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5.10.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8C7066" w:rsidRPr="008C7066" w:rsidRDefault="008C7066" w:rsidP="008C7066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5.11. Информация о порядке подачи и рассмотрения жалобы размещается на официальном сайте Исполнителя </w:t>
      </w:r>
      <w:hyperlink r:id="rId15" w:history="1">
        <w:r w:rsidRPr="008C7066">
          <w:rPr>
            <w:rFonts w:ascii="Arial" w:eastAsia="Times New Roman" w:hAnsi="Arial" w:cs="Arial"/>
            <w:color w:val="1DB7B1"/>
            <w:kern w:val="36"/>
            <w:sz w:val="24"/>
            <w:szCs w:val="24"/>
            <w:u w:val="single"/>
            <w:lang w:eastAsia="ru-RU"/>
          </w:rPr>
          <w:t>qorod.borzya.ru</w:t>
        </w:r>
      </w:hyperlink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в информационно-телекоммуникационной сети «Интернет», в государственной информационной системе «Портал государственных и муниципальных услуг Забайкальского края» информационно-телекоммуникационной сети «Интернет» </w:t>
      </w:r>
      <w:hyperlink r:id="rId16" w:history="1">
        <w:r w:rsidRPr="008C7066">
          <w:rPr>
            <w:rFonts w:ascii="Arial" w:eastAsia="Times New Roman" w:hAnsi="Arial" w:cs="Arial"/>
            <w:color w:val="1DB7B1"/>
            <w:kern w:val="36"/>
            <w:sz w:val="24"/>
            <w:szCs w:val="24"/>
            <w:u w:val="single"/>
            <w:lang w:eastAsia="ru-RU"/>
          </w:rPr>
          <w:t>www.pgu.e-zab.ru</w:t>
        </w:r>
      </w:hyperlink>
      <w:r w:rsidRPr="008C706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. Кроме того, она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«Порядку предоставления разрешения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осуществление земляных работ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территории городского поселения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«Борзинское», утвержденному решением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Совета городского поселения «Борзинское»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24 декабря 2015 г. № 307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администрации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_________________________________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                 (Наименование организации заказчика,)         ___________________________________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адрес, № тел./факс,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</w:t>
      </w: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должность и ФИО руководителя)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 Прошу выдать разрешение на осуществление земляных работ по адресу: _____________________________________________________________________________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(полный адрес проведения земляных работ)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Проведение работ необходимо для_______________________________________________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 (проведения восстановительных или аварийных работ, монтаж тепловой трассы, прокладки кабельной линии,</w:t>
      </w: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_____________________________________________________________________________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(телефонной канализации, системы водоснабжения или других работ, с указанием объема выполняемых работ)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Работы будут выполняться подрядной организацией 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(наименование организации с указанием юр.адреса предприятия, № тел/факс, ФИО руководителя)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проведения вышеуказанных работ нарушаются следующие элементы благоустройства муниципального образования ____________________________ в виде: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_____________________________________________________________________________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(при нарушении асфальтового покрытия проезжей части указывается характер нарушения – переход проезжей части,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 вдоль проезжей части, либо нарушение асфальтового покрытия по ширине проезжей части с обязательным указанием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_____________________________________________________________________________ размера повреждаемого покрытия относительно общей ширины проезжей части, при нарушении асфальтового покрытия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тротуаров, пешеходных дорожек, проездов, нарушение газонов, повреждение бордюрного камня, ограждения,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указывается характер этих повреждений)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Восстановление нарушенного благоустройства гарантирую произвести в соответствии с «Нормами и правилами благоустройства территории городского поселения «Борзинское» в следующие сроки ____________________________________________________________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________________________________________________________гарантирую.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к заявлению: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два экземпляра (оригинал) разрешения на осуществление земляных работ по форме, установленной администрацией городского поселения «Борзинское», согласованные лицом, ответственным за осуществление земляных работ, с владельцами инженерных коммуникаций и владельцами (пользователями) земельных участков, органами ГИБДД (в случае проведения работ на проезжей части дорог и (или) тротуарах): один экземпляр в предоставляется в администрацию городского поселения «Борзинское» сразу после согласования, второй экземпляр предоставляется в администрацию городского поселения «Борзинское» с исполнительной документацией по завершении работ;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копия утвержденного проекта работ – при проведении плановых работ;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выкопировка из Генерального плана городского поселения «Борзинское» М1:500 – при проведении аварийных работ;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копия разрешения на строительство;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график проведения работ;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приказ о назначении ответственного лица за проведение земляных работ.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  /____________________/                       «___»________________201__г.</w:t>
      </w: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         подпись                                        Ф.И.О.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«Порядку предоставления разрешения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осуществление земляных работ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территории городского поселения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«Борзинское», утвержденному решением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Совета городского поселения «Борзинское»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24 декабря 2015 г. № 307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ГОРОДСКОЕ  ПОСЕЛЕНИЕ  "БОРЗИНСКОЕ"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 А З Р Е Ш Е Н И Е    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 осуществление земляных работ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организации, адрес)</w:t>
      </w:r>
    </w:p>
    <w:p w:rsidR="008C7066" w:rsidRPr="008C7066" w:rsidRDefault="008C7066" w:rsidP="008C7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_____________________________________________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 (ответственный за осуществление работ, должность, фамилия, имя, отчество)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разрешается осуществление земляных работ</w:t>
      </w:r>
      <w:r w:rsidRPr="008C706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_______________________________________  </w:t>
      </w: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проекту, выполненному в соответствии с «Нормами и правилами благоустройства территории городского поселения  «Борзинское»  и согласованному с заинтересованными организациями.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место работ:   </w:t>
      </w:r>
      <w:r w:rsidRPr="008C7066">
        <w:rPr>
          <w:rFonts w:ascii="Arial" w:eastAsia="Times New Roman" w:hAnsi="Arial" w:cs="Arial"/>
          <w:i/>
          <w:iCs/>
          <w:color w:val="666666"/>
          <w:sz w:val="18"/>
          <w:szCs w:val="18"/>
          <w:u w:val="single"/>
          <w:lang w:eastAsia="ru-RU"/>
        </w:rPr>
        <w:t>согласно прилагаемой схемы____________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 (проезжая часть, тротуар, газон)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Условия осуществления работ: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Условия по безопасности движения пешеходов, автотранспорта и непрерывности движения          </w:t>
      </w:r>
      <w:r w:rsidRPr="008C706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согласовать с ОГИБДД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производства разрешен с </w:t>
      </w: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_____________ по ______________.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Работу производить во время </w:t>
      </w:r>
      <w:r w:rsidRPr="008C7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с___ до____.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Работа должна быть начата и закончена в сроки, указанные в настоящем разрешении.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Работу производить с выполнением следующих условий: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 разрытия оградить забором установленного типа, с занятием участка в габаритах, указанных МБУ «Благоустройство» и ОГИБДД.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Все материалы и грунт при осуществлении  работ должны размещаться только в пределах огражденного участка, грунт, непригодный для обратной засыпки, вывозить по ходу работ в место, отведенное МБУ «Благоустройство».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Размещение материалов вне ограждения допускается только с разрешения МБУ «Благоустройство» и  ОГИБДД.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Материалы от разработки дорожных покрытий должны быть складированы в штабели по видам материала в пределах ограждения или в стороне и не должны смешиваться с  землей из траншей и мешать уличному движению.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 избежание обвалов стенки траншей или котлованов должны быть раскреплены в длину.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всяких раскопках до начала земляных работ должны быть вызваны на место работ представители организаций, имеющие подземные сети в районе раскопок, указанные отделом архитектуры и строительства при согласовании проекта. О начале производства работ известить телефонограммой Госпожнадзор, МБУ «Благоустройство»,  ДЭУ.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всех случаях при производстве разрытий должно сохраниться безопасное  движение транспорта и пешеходов, выезды во дворы домоуправлений и подходы к жилым помещениям. Через траншеи должны быть установлены переходные мостики.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Засыпка траншей и котлованов на проездах и тротуарах должна производиться песчаным грунтом слоями в 0,20м с тщательным уплотнением и поливкой водой (в летнее время). В зимнее время траншеи и котлованы засыпаются талым песчаным грунтом с уплотнением.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Засыпка траншей и котлованов должна производиться под технадзором представителя МБУ «Благоустройство», который должен быть вызван телефонограммой.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Уборка материалов и лишнего грунта должна быть произведена строительной организацией в течение 24 часов по окончании засыпки мест разрытия.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окончания работ дорожное покрытие, озеленение и малые архитектурные формы, разрушенные в результате производства работ, должны быть восстановлены в том же объеме и состоянии, в котором они находились до начала производства земляных работ, в сроки, согласованные с администрацией городского поселения «Борзинское».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Никаких изменений или отступлений от утвержденного и согласованного проекта без специального разрешения отдела ОУМС администрации городского поселения «Борзинское» не допускается.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разрешение и схему иметь всегда на месте работ для предъявления инспектирующим лицам: МБУ «Благоустройство», отдела ОУМС, ОГИБДД.</w:t>
      </w:r>
    </w:p>
    <w:p w:rsidR="008C7066" w:rsidRPr="008C7066" w:rsidRDefault="008C7066" w:rsidP="008C7066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 нарушение Норм и правил благоустройства территории городского поселения  «Борзинское», условий настоящего разрешения  и согласованного проекта  составляется административный протокол для привлечения виновных к ответственности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Я, </w:t>
      </w:r>
      <w:r w:rsidRPr="008C706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__________________________________________________________</w:t>
      </w: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 должность ответственного лица, фамилия, имя, отчество)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обязуюсь соблюдать все указанные выше условия и выполнить работу в срок, установленный в разрешении. За невыполнение обязательств по настоящему разрешению несу ответственность в административном или судебном порядке.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г.          </w:t>
      </w:r>
      <w:r w:rsidRPr="008C706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(подпись ответств. по разрешению)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г.          Начальник отдела управления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     муниципальной собственностью________________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   (подпись)                             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г.          Зам руководителя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 ГП «Борзинское» по ЖКХ 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                                                                                                                                    (подпись)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г.          Начальник ЮПЭС___________________________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  (подпись)                                                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г.          Начальник ООО «Ростелеком»_________________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                                                                                                    (подпись)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г.          Начальник РЦС_____________________________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             (подпись)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г.           ЦССИ  ФСО________________________________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           Директор МБУ «Благоустройство»______________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(подпись)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          Директор ООО «Коммунальник»_______________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(подпись)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          Директор ООО «Аквасети»   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                         (подпись) "____"_________________   г.         ЭЧС Борзя________________________________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(подпись) "____"_________________   г.         ТТК-Чита________________________________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           (подпись)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 г.         Начальник ОГИБДД  __________________________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"____"_________________   г.        Руководитель администрации</w:t>
      </w:r>
    </w:p>
    <w:p w:rsidR="008C7066" w:rsidRPr="008C7066" w:rsidRDefault="008C7066" w:rsidP="008C70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C7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        ГП «Борзинское» _____________________________</w:t>
      </w:r>
    </w:p>
    <w:p w:rsidR="00E4206A" w:rsidRDefault="008C706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E97"/>
    <w:multiLevelType w:val="multilevel"/>
    <w:tmpl w:val="F126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2800"/>
    <w:multiLevelType w:val="multilevel"/>
    <w:tmpl w:val="9090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D1F88"/>
    <w:multiLevelType w:val="multilevel"/>
    <w:tmpl w:val="C5A4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2D"/>
    <w:rsid w:val="005418C5"/>
    <w:rsid w:val="006C1D2D"/>
    <w:rsid w:val="008C706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066"/>
    <w:rPr>
      <w:b/>
      <w:bCs/>
    </w:rPr>
  </w:style>
  <w:style w:type="character" w:customStyle="1" w:styleId="apple-converted-space">
    <w:name w:val="apple-converted-space"/>
    <w:basedOn w:val="a0"/>
    <w:rsid w:val="008C7066"/>
  </w:style>
  <w:style w:type="character" w:styleId="a5">
    <w:name w:val="Hyperlink"/>
    <w:basedOn w:val="a0"/>
    <w:uiPriority w:val="99"/>
    <w:semiHidden/>
    <w:unhideWhenUsed/>
    <w:rsid w:val="008C7066"/>
    <w:rPr>
      <w:color w:val="0000FF"/>
      <w:u w:val="single"/>
    </w:rPr>
  </w:style>
  <w:style w:type="paragraph" w:customStyle="1" w:styleId="consplusnormal">
    <w:name w:val="consplusnormal"/>
    <w:basedOn w:val="a"/>
    <w:rsid w:val="008C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70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066"/>
    <w:rPr>
      <w:b/>
      <w:bCs/>
    </w:rPr>
  </w:style>
  <w:style w:type="character" w:customStyle="1" w:styleId="apple-converted-space">
    <w:name w:val="apple-converted-space"/>
    <w:basedOn w:val="a0"/>
    <w:rsid w:val="008C7066"/>
  </w:style>
  <w:style w:type="character" w:styleId="a5">
    <w:name w:val="Hyperlink"/>
    <w:basedOn w:val="a0"/>
    <w:uiPriority w:val="99"/>
    <w:semiHidden/>
    <w:unhideWhenUsed/>
    <w:rsid w:val="008C7066"/>
    <w:rPr>
      <w:color w:val="0000FF"/>
      <w:u w:val="single"/>
    </w:rPr>
  </w:style>
  <w:style w:type="paragraph" w:customStyle="1" w:styleId="consplusnormal">
    <w:name w:val="consplusnormal"/>
    <w:basedOn w:val="a"/>
    <w:rsid w:val="008C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7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" TargetMode="External"/><Relationship Id="rId13" Type="http://schemas.openxmlformats.org/officeDocument/2006/relationships/hyperlink" Target="mailto:adm-borzya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in-borzya.ru/" TargetMode="External"/><Relationship Id="rId12" Type="http://schemas.openxmlformats.org/officeDocument/2006/relationships/hyperlink" Target="consultantplus://offline/main?base=RLAW077;n=29617;fld=134;dst=1000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u.e-za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-borzya@mail.ru" TargetMode="External"/><Relationship Id="rId11" Type="http://schemas.openxmlformats.org/officeDocument/2006/relationships/hyperlink" Target="garantf1://222371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-borzya.ru/" TargetMode="External"/><Relationship Id="rId10" Type="http://schemas.openxmlformats.org/officeDocument/2006/relationships/hyperlink" Target="http://base.consultant.ru/cons/cgi/online.cgi?req=doc;base=LAW;n=103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17671" TargetMode="External"/><Relationship Id="rId14" Type="http://schemas.openxmlformats.org/officeDocument/2006/relationships/hyperlink" Target="http://www.pgu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6162</Words>
  <Characters>35126</Characters>
  <Application>Microsoft Office Word</Application>
  <DocSecurity>0</DocSecurity>
  <Lines>292</Lines>
  <Paragraphs>82</Paragraphs>
  <ScaleCrop>false</ScaleCrop>
  <Company/>
  <LinksUpToDate>false</LinksUpToDate>
  <CharactersWithSpaces>41206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2016-09-30T04:17:00Z</dcterms:created>
  <dcterms:modified xsi:type="dcterms:W3CDTF">2016-09-30T04:19:00Z</dcterms:modified>
</cp:coreProperties>
</file>